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Sentences – Lesson 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-27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YEAR-ROUND PEOPLE TEND BOWLING.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VOLLEYBALL GOOD-AT YOU?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WINTER, PREFER GO-TO FS-AFTON FS-ALPS.  WHY? ENJOY SKI WE.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 YEAR, HIS SISTER INVOLVE GYMNASTICS AGAIN.  TEND TRAVEL COMPETE.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KARATE SKILL YOU?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YESTERDAY MY BROTHER BUY NEW FS-WII GAME,  FS-SHAUN FS-WHITE SNOWBOARDING.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TWO-YEAR-PAST ME INVOLVE HOCKEY.  NOW YEAR ME INVOLVE FOOTBALL.  ENJOY HARD SPORT ME.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 ENJOY YOU WHICH?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WINTER, MY MOM TEND ICE-SKATE.  ENJOY TAKE-EASY SHE.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GOLF BORING IT.  DON’T-LIKE ME.  PREFER RUNNING.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FS-COON RAPIDS BASKETBALL TEAM, HER OLDER BROTHER INVOLVE.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 WEEKEND, MY FRIEND, I GO-TO FS-PARK BIKE.   MANY HOUR TWO-OF-US BIKE++.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CHEERLEADING INVOLVE  SHE?  WAVE-NO!  INVOLVE DANCE+TEAM SHE.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COUSIN BUSY THEY.  WHY?  INVOLVE MANY SPORT THEY.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right="-360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 WEEKEND, THEIR TEAM COMPETE TENNIS.  MY FRIEND, I GO-TO GAME, WATCH.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EVERY-SATURDAY, MY MOM, HER FRIEND GET-TOGETHER PLAY-CARD FS-GIN-RUMMY.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hanging="5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PLAY-CARD FS-CRIBBAGE EXPLAINWILL YOU?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ind w:left="633" w:hanging="547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WRESTLING, MY BROTHER INVOLVE HE.  EVERY-MONDAY SCHOOL FINISH MUST GO-TO GYM LIFT-WEIGHTS HE.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